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E0D28" w14:textId="7CE3EB6C" w:rsidR="00FD7DCE" w:rsidRDefault="00FD7DCE" w:rsidP="00FD7DCE">
      <w:pPr>
        <w:pStyle w:val="Default"/>
        <w:rPr>
          <w:color w:val="FF0000"/>
          <w:sz w:val="40"/>
          <w:szCs w:val="40"/>
        </w:rPr>
      </w:pPr>
      <w:r w:rsidRPr="00FD7DCE">
        <w:rPr>
          <w:color w:val="FF0000"/>
          <w:sz w:val="40"/>
          <w:szCs w:val="40"/>
        </w:rPr>
        <w:t xml:space="preserve">INFORMACE O VYDÁNÍ MIMOŘÁDNÉHO OPATŘENÍ MINISTERSTVA ZDRAVOTNICTVÍ </w:t>
      </w:r>
    </w:p>
    <w:p w14:paraId="4ECB9867" w14:textId="77777777" w:rsidR="00FD7DCE" w:rsidRPr="00FD7DCE" w:rsidRDefault="00FD7DCE" w:rsidP="00FD7DCE">
      <w:pPr>
        <w:pStyle w:val="Default"/>
        <w:rPr>
          <w:color w:val="FF0000"/>
          <w:sz w:val="40"/>
          <w:szCs w:val="40"/>
        </w:rPr>
      </w:pPr>
    </w:p>
    <w:p w14:paraId="397B889B" w14:textId="77777777" w:rsidR="00FD7DCE" w:rsidRPr="00FD7DCE" w:rsidRDefault="00FD7DCE" w:rsidP="00FD7DCE">
      <w:pPr>
        <w:pStyle w:val="Default"/>
        <w:rPr>
          <w:sz w:val="32"/>
          <w:szCs w:val="32"/>
        </w:rPr>
      </w:pPr>
      <w:r w:rsidRPr="00FD7DCE">
        <w:rPr>
          <w:sz w:val="32"/>
          <w:szCs w:val="32"/>
        </w:rPr>
        <w:t xml:space="preserve">Ministerstvo školství, mládeže a tělovýchovy informuje, že Ministerstvo zdravotnictví vydalo dne 22. února 2021 mimořádné opatření čj. MZDR 15757/2020-44/MIN/KAN (dostupné ZDE), dle něhož </w:t>
      </w:r>
      <w:r w:rsidRPr="00FD7DCE">
        <w:rPr>
          <w:b/>
          <w:bCs/>
          <w:color w:val="FF0000"/>
          <w:sz w:val="32"/>
          <w:szCs w:val="32"/>
        </w:rPr>
        <w:t xml:space="preserve">s účinností od 25. února 2021 </w:t>
      </w:r>
      <w:r w:rsidRPr="00FD7DCE">
        <w:rPr>
          <w:color w:val="FF0000"/>
          <w:sz w:val="32"/>
          <w:szCs w:val="32"/>
        </w:rPr>
        <w:t xml:space="preserve">od 00:00 do odvolání platí: </w:t>
      </w:r>
    </w:p>
    <w:p w14:paraId="0879CD22" w14:textId="77777777" w:rsidR="00FD7DCE" w:rsidRDefault="00FD7DCE" w:rsidP="00FD7DCE">
      <w:pPr>
        <w:pStyle w:val="Default"/>
        <w:spacing w:after="172"/>
        <w:rPr>
          <w:sz w:val="32"/>
          <w:szCs w:val="32"/>
        </w:rPr>
      </w:pPr>
      <w:r w:rsidRPr="00FD7DCE">
        <w:rPr>
          <w:rFonts w:ascii="Wingdings 2" w:hAnsi="Wingdings 2" w:cs="Wingdings 2"/>
          <w:sz w:val="32"/>
          <w:szCs w:val="32"/>
        </w:rPr>
        <w:t xml:space="preserve"> </w:t>
      </w:r>
      <w:r w:rsidRPr="00FD7DCE">
        <w:rPr>
          <w:sz w:val="32"/>
          <w:szCs w:val="32"/>
        </w:rPr>
        <w:t xml:space="preserve">Všem osobám se zakazuje pohyb a pobyt bez ochranných prostředků dýchacích cest (nos, ústa), kterým je </w:t>
      </w:r>
    </w:p>
    <w:p w14:paraId="53346A50" w14:textId="6AB04CA9" w:rsidR="00FD7DCE" w:rsidRPr="00FD7DCE" w:rsidRDefault="00FD7DCE" w:rsidP="00FD7DCE">
      <w:pPr>
        <w:pStyle w:val="Default"/>
        <w:spacing w:after="172"/>
        <w:rPr>
          <w:sz w:val="32"/>
          <w:szCs w:val="32"/>
        </w:rPr>
      </w:pPr>
      <w:r w:rsidRPr="00FD7DCE">
        <w:rPr>
          <w:rFonts w:ascii="Wingdings" w:hAnsi="Wingdings" w:cs="Wingdings"/>
          <w:sz w:val="32"/>
          <w:szCs w:val="32"/>
        </w:rPr>
        <w:t xml:space="preserve">▪ </w:t>
      </w:r>
      <w:r w:rsidRPr="00FD7DCE">
        <w:rPr>
          <w:b/>
          <w:bCs/>
          <w:sz w:val="32"/>
          <w:szCs w:val="32"/>
        </w:rPr>
        <w:t xml:space="preserve">respirátor nebo obdobný prostředek </w:t>
      </w:r>
      <w:r w:rsidRPr="00FD7DCE">
        <w:rPr>
          <w:sz w:val="32"/>
          <w:szCs w:val="32"/>
        </w:rPr>
        <w:t xml:space="preserve">(vždy bez výdechového ventilu) naplňující minimálně všechny technické podmínky a požadavky (pro výrobek), včetně filtrační účinnosti alespoň 95 % dle příslušných norem (např. FFP2/KN 95), </w:t>
      </w:r>
    </w:p>
    <w:p w14:paraId="1CDF6E42" w14:textId="3F6998AD" w:rsidR="00FD7DCE" w:rsidRDefault="00FD7DCE" w:rsidP="00FD7DCE">
      <w:pPr>
        <w:pStyle w:val="Default"/>
        <w:rPr>
          <w:sz w:val="32"/>
          <w:szCs w:val="32"/>
        </w:rPr>
      </w:pPr>
      <w:r w:rsidRPr="00FD7DCE">
        <w:rPr>
          <w:rFonts w:ascii="Wingdings" w:hAnsi="Wingdings" w:cs="Wingdings"/>
          <w:sz w:val="32"/>
          <w:szCs w:val="32"/>
        </w:rPr>
        <w:t xml:space="preserve">▪ </w:t>
      </w:r>
      <w:r w:rsidRPr="00FD7DCE">
        <w:rPr>
          <w:b/>
          <w:bCs/>
          <w:sz w:val="32"/>
          <w:szCs w:val="32"/>
        </w:rPr>
        <w:t xml:space="preserve">zdravotnická obličejová maska nebo obdobný prostředek </w:t>
      </w:r>
      <w:r w:rsidRPr="00FD7DCE">
        <w:rPr>
          <w:sz w:val="32"/>
          <w:szCs w:val="32"/>
        </w:rPr>
        <w:t>naplňující minimálně všechny technické podmínky a požadavky (pro výrobek) normy ČSN EN 14683+AC,</w:t>
      </w:r>
    </w:p>
    <w:p w14:paraId="037B6C12" w14:textId="77777777" w:rsidR="00FD7DCE" w:rsidRDefault="00FD7DCE" w:rsidP="00FD7DCE">
      <w:pPr>
        <w:pStyle w:val="Default"/>
      </w:pPr>
    </w:p>
    <w:p w14:paraId="30EDA58A" w14:textId="77777777" w:rsidR="00FD7DCE" w:rsidRPr="00FD7DCE" w:rsidRDefault="00FD7DCE" w:rsidP="00FD7DCE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t xml:space="preserve"> </w:t>
      </w:r>
      <w:r w:rsidRPr="00FD7DCE">
        <w:rPr>
          <w:rFonts w:asciiTheme="minorHAnsi" w:hAnsiTheme="minorHAnsi" w:cstheme="minorHAnsi"/>
          <w:sz w:val="32"/>
          <w:szCs w:val="32"/>
        </w:rPr>
        <w:t xml:space="preserve">které brání šíření kapének: </w:t>
      </w:r>
    </w:p>
    <w:p w14:paraId="27F45F0C" w14:textId="77777777" w:rsidR="00FD7DCE" w:rsidRPr="00FD7DCE" w:rsidRDefault="00FD7DCE" w:rsidP="00FD7DCE">
      <w:pPr>
        <w:pStyle w:val="Default"/>
        <w:spacing w:after="54"/>
        <w:rPr>
          <w:rFonts w:asciiTheme="minorHAnsi" w:hAnsiTheme="minorHAnsi" w:cstheme="minorHAnsi"/>
          <w:b/>
          <w:bCs/>
          <w:sz w:val="32"/>
          <w:szCs w:val="32"/>
        </w:rPr>
      </w:pPr>
      <w:r w:rsidRPr="00FD7DCE">
        <w:rPr>
          <w:rFonts w:asciiTheme="minorHAnsi" w:hAnsiTheme="minorHAnsi" w:cstheme="minorHAnsi"/>
          <w:b/>
          <w:bCs/>
          <w:sz w:val="32"/>
          <w:szCs w:val="32"/>
        </w:rPr>
        <w:t xml:space="preserve">▪ ve všech vnitřních prostorech staveb (tj. i ve škole nebo školském zařízení), </w:t>
      </w:r>
    </w:p>
    <w:p w14:paraId="64EF26E0" w14:textId="77777777" w:rsidR="00FD7DCE" w:rsidRPr="00FD7DCE" w:rsidRDefault="00FD7DCE" w:rsidP="00FD7DCE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 w:rsidRPr="00FD7DCE">
        <w:rPr>
          <w:rFonts w:asciiTheme="minorHAnsi" w:hAnsiTheme="minorHAnsi" w:cstheme="minorHAnsi"/>
          <w:b/>
          <w:bCs/>
          <w:sz w:val="32"/>
          <w:szCs w:val="32"/>
        </w:rPr>
        <w:t xml:space="preserve">▪ na všech ostatních veřejně přístupných místech v zastavěném území obce, kde dochází na stejném místě a ve stejný čas k přítomnosti alespoň 2 osob vzdálených od sebe méně než 2 metry. </w:t>
      </w:r>
    </w:p>
    <w:p w14:paraId="45B33F35" w14:textId="77777777" w:rsidR="00FD7DCE" w:rsidRPr="00FD7DCE" w:rsidRDefault="00FD7DCE" w:rsidP="00FD7DCE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511300EF" w14:textId="088CBA4F" w:rsidR="00FD7DCE" w:rsidRPr="00FD7DCE" w:rsidRDefault="00FD7DCE" w:rsidP="00FD7DCE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FD7DCE">
        <w:rPr>
          <w:rFonts w:asciiTheme="minorHAnsi" w:hAnsiTheme="minorHAnsi" w:cstheme="minorHAnsi"/>
          <w:sz w:val="32"/>
          <w:szCs w:val="32"/>
        </w:rPr>
        <w:t>Do dne 28. února 2021 do 23:59 hod. lze místo výše uvedených ochranných prostředků dýchacích cest používat i jiné ochranné prostředky dýchacích cest, které brání šíření kapének.</w:t>
      </w:r>
    </w:p>
    <w:p w14:paraId="4295A2BB" w14:textId="77777777" w:rsidR="00FD7DCE" w:rsidRPr="00FD7DCE" w:rsidRDefault="00FD7DCE" w:rsidP="00FD7DCE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5D56375E" w14:textId="77777777" w:rsidR="00884B9A" w:rsidRDefault="00884B9A"/>
    <w:sectPr w:rsidR="00884B9A" w:rsidSect="009E1ECB">
      <w:pgSz w:w="11906" w:h="17338"/>
      <w:pgMar w:top="1801" w:right="900" w:bottom="263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CE"/>
    <w:rsid w:val="00884B9A"/>
    <w:rsid w:val="00F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FABC"/>
  <w15:chartTrackingRefBased/>
  <w15:docId w15:val="{B7EFD861-DF5F-473C-93C4-B8B3E945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7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Konětopy</dc:creator>
  <cp:keywords/>
  <dc:description/>
  <cp:lastModifiedBy>MŠ Konětopy</cp:lastModifiedBy>
  <cp:revision>1</cp:revision>
  <dcterms:created xsi:type="dcterms:W3CDTF">2021-02-24T11:47:00Z</dcterms:created>
  <dcterms:modified xsi:type="dcterms:W3CDTF">2021-02-24T11:53:00Z</dcterms:modified>
</cp:coreProperties>
</file>